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D2277" w14:textId="77777777" w:rsidR="00CE5738" w:rsidRPr="00C45BD3" w:rsidRDefault="00CE5738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6744A5DD" w14:textId="77777777" w:rsidR="00CE5738" w:rsidRPr="00C45BD3" w:rsidRDefault="00CE5738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2D6A89DB" w14:textId="77777777" w:rsidR="00CE5738" w:rsidRPr="00C45BD3" w:rsidRDefault="00CE5738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4710FF8C" w14:textId="77777777" w:rsidR="00CE5738" w:rsidRPr="00C45BD3" w:rsidRDefault="00CE5738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17288CD2" w14:textId="77777777" w:rsidR="00CE5738" w:rsidRPr="00C45BD3" w:rsidRDefault="00CE5738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1C8A27B4" w14:textId="77777777" w:rsidR="00CE5738" w:rsidRPr="00C45BD3" w:rsidRDefault="00CE5738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7C41A622" w14:textId="3BA95498" w:rsidR="008B217E" w:rsidRPr="00C45BD3" w:rsidRDefault="00EC2221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C45BD3">
        <w:rPr>
          <w:rFonts w:asciiTheme="majorHAnsi" w:hAnsiTheme="majorHAnsi" w:cstheme="majorHAnsi"/>
        </w:rPr>
        <w:t>Jazz</w:t>
      </w:r>
    </w:p>
    <w:p w14:paraId="3C96E955" w14:textId="6E1C94B9" w:rsidR="00CE5738" w:rsidRPr="00C45BD3" w:rsidRDefault="00EC2221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C45BD3">
        <w:rPr>
          <w:rFonts w:asciiTheme="majorHAnsi" w:hAnsiTheme="majorHAnsi" w:cstheme="majorHAnsi"/>
        </w:rPr>
        <w:t>Student</w:t>
      </w:r>
      <w:r w:rsidR="00C45BD3">
        <w:rPr>
          <w:rFonts w:asciiTheme="majorHAnsi" w:hAnsiTheme="majorHAnsi" w:cstheme="majorHAnsi"/>
        </w:rPr>
        <w:t>'</w:t>
      </w:r>
      <w:r w:rsidRPr="00C45BD3">
        <w:rPr>
          <w:rFonts w:asciiTheme="majorHAnsi" w:hAnsiTheme="majorHAnsi" w:cstheme="majorHAnsi"/>
        </w:rPr>
        <w:t>s Name</w:t>
      </w:r>
    </w:p>
    <w:p w14:paraId="4229BBDA" w14:textId="5A55FFCD" w:rsidR="00CE5738" w:rsidRPr="00C45BD3" w:rsidRDefault="00EC2221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C45BD3">
        <w:rPr>
          <w:rFonts w:asciiTheme="majorHAnsi" w:hAnsiTheme="majorHAnsi" w:cstheme="majorHAnsi"/>
        </w:rPr>
        <w:t>Institutional Affiliation</w:t>
      </w:r>
    </w:p>
    <w:p w14:paraId="3043347D" w14:textId="73964318" w:rsidR="00CE5738" w:rsidRPr="00C45BD3" w:rsidRDefault="00EC2221" w:rsidP="006B3F9B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C45BD3">
        <w:rPr>
          <w:rFonts w:asciiTheme="majorHAnsi" w:hAnsiTheme="majorHAnsi" w:cstheme="majorHAnsi"/>
        </w:rPr>
        <w:t>Date</w:t>
      </w:r>
      <w:r w:rsidR="00563AB6">
        <w:rPr>
          <w:rFonts w:asciiTheme="majorHAnsi" w:hAnsiTheme="majorHAnsi" w:cstheme="majorHAnsi"/>
        </w:rPr>
        <w:t xml:space="preserve"> of Submission</w:t>
      </w:r>
    </w:p>
    <w:p w14:paraId="2925D200" w14:textId="2558C867" w:rsidR="00111FA6" w:rsidRPr="00C45BD3" w:rsidRDefault="00EC2221" w:rsidP="006B3F9B">
      <w:pPr>
        <w:contextualSpacing/>
        <w:rPr>
          <w:rFonts w:asciiTheme="majorHAnsi" w:hAnsiTheme="majorHAnsi" w:cstheme="majorHAnsi"/>
        </w:rPr>
      </w:pPr>
      <w:r w:rsidRPr="00C45BD3">
        <w:rPr>
          <w:rFonts w:asciiTheme="majorHAnsi" w:hAnsiTheme="majorHAnsi" w:cstheme="majorHAnsi"/>
        </w:rPr>
        <w:br w:type="page"/>
      </w:r>
    </w:p>
    <w:p w14:paraId="48F7050B" w14:textId="771B6477" w:rsidR="00111FA6" w:rsidRPr="00C45BD3" w:rsidRDefault="00EC2221" w:rsidP="00563AB6">
      <w:pPr>
        <w:ind w:firstLine="0"/>
        <w:jc w:val="center"/>
        <w:rPr>
          <w:rFonts w:asciiTheme="majorHAnsi" w:hAnsiTheme="majorHAnsi" w:cstheme="majorHAnsi"/>
          <w:b/>
          <w:bCs/>
          <w:shd w:val="clear" w:color="auto" w:fill="FFFFFF"/>
        </w:rPr>
      </w:pPr>
      <w:r w:rsidRPr="00C45BD3">
        <w:rPr>
          <w:rFonts w:asciiTheme="majorHAnsi" w:hAnsiTheme="majorHAnsi" w:cstheme="majorHAnsi"/>
          <w:b/>
          <w:bCs/>
          <w:shd w:val="clear" w:color="auto" w:fill="FFFFFF"/>
        </w:rPr>
        <w:lastRenderedPageBreak/>
        <w:t>"Doctor Jazz"</w:t>
      </w:r>
    </w:p>
    <w:p w14:paraId="4B727EBC" w14:textId="27C6D2DB" w:rsidR="00C45BD3" w:rsidRPr="00C45BD3" w:rsidRDefault="00EC2221" w:rsidP="00563AB6">
      <w:pPr>
        <w:rPr>
          <w:rFonts w:asciiTheme="majorHAnsi" w:hAnsiTheme="majorHAnsi" w:cstheme="majorHAnsi"/>
          <w:shd w:val="clear" w:color="auto" w:fill="FFFFFF"/>
        </w:rPr>
      </w:pPr>
      <w:r w:rsidRPr="00C45BD3">
        <w:rPr>
          <w:rFonts w:asciiTheme="majorHAnsi" w:hAnsiTheme="majorHAnsi" w:cstheme="majorHAnsi"/>
          <w:shd w:val="clear" w:color="auto" w:fill="FFFFFF"/>
        </w:rPr>
        <w:t>Doctor Jazz was an early New Orleans Jazz. Jelly Roll Morton was among the foremost artists involved in the making of this piece. The piece has a</w:t>
      </w:r>
      <w:r>
        <w:rPr>
          <w:rFonts w:asciiTheme="majorHAnsi" w:hAnsiTheme="majorHAnsi" w:cstheme="majorHAnsi"/>
          <w:shd w:val="clear" w:color="auto" w:fill="FFFFFF"/>
        </w:rPr>
        <w:t xml:space="preserve"> typical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style of Polyphonic texture. This style is one that means an article has more than one sound in it</w:t>
      </w:r>
      <w:r>
        <w:rPr>
          <w:rFonts w:asciiTheme="majorHAnsi" w:hAnsiTheme="majorHAnsi" w:cstheme="majorHAnsi"/>
          <w:shd w:val="clear" w:color="auto" w:fill="FFFFFF"/>
        </w:rPr>
        <w:t>,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which would instead be monophonic if that was the case. The polyphonic texture has a combination of more than just one me</w:t>
      </w:r>
      <w:r w:rsidR="00563AB6">
        <w:rPr>
          <w:rFonts w:asciiTheme="majorHAnsi" w:hAnsiTheme="majorHAnsi" w:cstheme="majorHAnsi"/>
          <w:shd w:val="clear" w:color="auto" w:fill="FFFFFF"/>
        </w:rPr>
        <w:t>lody as purported by (Ryynanen and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Klapuri, 2005).</w:t>
      </w:r>
      <w:r w:rsidR="00646573" w:rsidRPr="00C45BD3">
        <w:rPr>
          <w:rFonts w:asciiTheme="majorHAnsi" w:hAnsiTheme="majorHAnsi" w:cstheme="majorHAnsi"/>
          <w:shd w:val="clear" w:color="auto" w:fill="FFFFFF"/>
        </w:rPr>
        <w:t xml:space="preserve"> This was a unique trait.</w:t>
      </w:r>
    </w:p>
    <w:p w14:paraId="11027E3C" w14:textId="69113683" w:rsidR="00111FA6" w:rsidRPr="00C45BD3" w:rsidRDefault="00EC2221" w:rsidP="00563AB6">
      <w:pPr>
        <w:ind w:firstLine="0"/>
        <w:jc w:val="center"/>
        <w:rPr>
          <w:rFonts w:asciiTheme="majorHAnsi" w:hAnsiTheme="majorHAnsi" w:cstheme="majorHAnsi"/>
          <w:b/>
          <w:bCs/>
          <w:shd w:val="clear" w:color="auto" w:fill="FFFFFF"/>
        </w:rPr>
      </w:pPr>
      <w:r w:rsidRPr="00C45BD3">
        <w:rPr>
          <w:rFonts w:asciiTheme="majorHAnsi" w:hAnsiTheme="majorHAnsi" w:cstheme="majorHAnsi"/>
          <w:b/>
          <w:bCs/>
          <w:shd w:val="clear" w:color="auto" w:fill="FFFFFF"/>
        </w:rPr>
        <w:t>"Hotter Than That"</w:t>
      </w:r>
    </w:p>
    <w:p w14:paraId="592F2533" w14:textId="2427B6E8" w:rsidR="00C45BD3" w:rsidRPr="00C45BD3" w:rsidRDefault="00EC2221" w:rsidP="00563AB6">
      <w:pPr>
        <w:rPr>
          <w:rFonts w:asciiTheme="majorHAnsi" w:hAnsiTheme="majorHAnsi" w:cstheme="majorHAnsi"/>
          <w:shd w:val="clear" w:color="auto" w:fill="FFFFFF"/>
        </w:rPr>
      </w:pPr>
      <w:r w:rsidRPr="00C45BD3">
        <w:rPr>
          <w:rFonts w:asciiTheme="majorHAnsi" w:hAnsiTheme="majorHAnsi" w:cstheme="majorHAnsi"/>
          <w:shd w:val="clear" w:color="auto" w:fill="FFFFFF"/>
        </w:rPr>
        <w:t xml:space="preserve">This piece of Jazz marked the </w:t>
      </w:r>
      <w:r>
        <w:rPr>
          <w:rFonts w:asciiTheme="majorHAnsi" w:hAnsiTheme="majorHAnsi" w:cstheme="majorHAnsi"/>
          <w:shd w:val="clear" w:color="auto" w:fill="FFFFFF"/>
        </w:rPr>
        <w:t>person</w:t>
      </w:r>
      <w:r w:rsidRPr="00C45BD3">
        <w:rPr>
          <w:rFonts w:asciiTheme="majorHAnsi" w:hAnsiTheme="majorHAnsi" w:cstheme="majorHAnsi"/>
          <w:shd w:val="clear" w:color="auto" w:fill="FFFFFF"/>
        </w:rPr>
        <w:t>al transition from early Jazz</w:t>
      </w:r>
      <w:r>
        <w:rPr>
          <w:rFonts w:asciiTheme="majorHAnsi" w:hAnsiTheme="majorHAnsi" w:cstheme="majorHAnsi"/>
          <w:shd w:val="clear" w:color="auto" w:fill="FFFFFF"/>
        </w:rPr>
        <w:t>,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which w</w:t>
      </w:r>
      <w:r>
        <w:rPr>
          <w:rFonts w:asciiTheme="majorHAnsi" w:hAnsiTheme="majorHAnsi" w:cstheme="majorHAnsi"/>
          <w:shd w:val="clear" w:color="auto" w:fill="FFFFFF"/>
        </w:rPr>
        <w:t>as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making use of bands and led to the commencement of modern swing feel</w:t>
      </w:r>
      <w:r>
        <w:rPr>
          <w:rFonts w:asciiTheme="majorHAnsi" w:hAnsiTheme="majorHAnsi" w:cstheme="majorHAnsi"/>
          <w:shd w:val="clear" w:color="auto" w:fill="FFFFFF"/>
        </w:rPr>
        <w:t>,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which is developed by the use of a trumpet. The artist who creatively came up with this piece is Louis Armstrong</w:t>
      </w:r>
      <w:r>
        <w:rPr>
          <w:rFonts w:asciiTheme="majorHAnsi" w:hAnsiTheme="majorHAnsi" w:cstheme="majorHAnsi"/>
          <w:shd w:val="clear" w:color="auto" w:fill="FFFFFF"/>
        </w:rPr>
        <w:t>,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who was nicknamed "Satchmo" d</w:t>
      </w:r>
      <w:r w:rsidR="00563AB6">
        <w:rPr>
          <w:rFonts w:asciiTheme="majorHAnsi" w:hAnsiTheme="majorHAnsi" w:cstheme="majorHAnsi"/>
          <w:shd w:val="clear" w:color="auto" w:fill="FFFFFF"/>
        </w:rPr>
        <w:t>uring his career. According to Lindsay and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</w:t>
      </w:r>
      <w:r w:rsidR="00563AB6">
        <w:rPr>
          <w:rFonts w:asciiTheme="majorHAnsi" w:hAnsiTheme="majorHAnsi" w:cstheme="majorHAnsi"/>
          <w:shd w:val="clear" w:color="auto" w:fill="FFFFFF"/>
        </w:rPr>
        <w:t>Nordquist (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2006), </w:t>
      </w:r>
      <w:bookmarkStart w:id="0" w:name="_GoBack"/>
      <w:bookmarkEnd w:id="0"/>
      <w:r w:rsidRPr="00C45BD3">
        <w:rPr>
          <w:rFonts w:asciiTheme="majorHAnsi" w:hAnsiTheme="majorHAnsi" w:cstheme="majorHAnsi"/>
          <w:shd w:val="clear" w:color="auto" w:fill="FFFFFF"/>
        </w:rPr>
        <w:t>the swing feel in music refers to quality or imprin</w:t>
      </w:r>
      <w:r w:rsidRPr="00C45BD3">
        <w:rPr>
          <w:rFonts w:asciiTheme="majorHAnsi" w:hAnsiTheme="majorHAnsi" w:cstheme="majorHAnsi"/>
          <w:shd w:val="clear" w:color="auto" w:fill="FFFFFF"/>
        </w:rPr>
        <w:t>t or upshot of a</w:t>
      </w:r>
      <w:r>
        <w:rPr>
          <w:rFonts w:asciiTheme="majorHAnsi" w:hAnsiTheme="majorHAnsi" w:cstheme="majorHAnsi"/>
          <w:shd w:val="clear" w:color="auto" w:fill="FFFFFF"/>
        </w:rPr>
        <w:t>n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altering outline in a propulsive rhythm fashioned by the musical interaction. It is during the Hotter than That Jazz that a transition was felt from jazz feel</w:t>
      </w:r>
      <w:r>
        <w:rPr>
          <w:rFonts w:asciiTheme="majorHAnsi" w:hAnsiTheme="majorHAnsi" w:cstheme="majorHAnsi"/>
          <w:shd w:val="clear" w:color="auto" w:fill="FFFFFF"/>
        </w:rPr>
        <w:t>ing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of swing to modern swing </w:t>
      </w:r>
      <w:r w:rsidR="00563AB6" w:rsidRPr="00C45BD3">
        <w:rPr>
          <w:rFonts w:asciiTheme="majorHAnsi" w:hAnsiTheme="majorHAnsi" w:cstheme="majorHAnsi"/>
          <w:shd w:val="clear" w:color="auto" w:fill="FFFFFF"/>
        </w:rPr>
        <w:t>feels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of </w:t>
      </w:r>
      <w:r>
        <w:rPr>
          <w:rFonts w:asciiTheme="majorHAnsi" w:hAnsiTheme="majorHAnsi" w:cstheme="majorHAnsi"/>
          <w:shd w:val="clear" w:color="auto" w:fill="FFFFFF"/>
        </w:rPr>
        <w:t xml:space="preserve">the </w:t>
      </w:r>
      <w:r w:rsidRPr="00C45BD3">
        <w:rPr>
          <w:rFonts w:asciiTheme="majorHAnsi" w:hAnsiTheme="majorHAnsi" w:cstheme="majorHAnsi"/>
          <w:shd w:val="clear" w:color="auto" w:fill="FFFFFF"/>
        </w:rPr>
        <w:t>trumpet.</w:t>
      </w:r>
    </w:p>
    <w:p w14:paraId="79C2DA01" w14:textId="3C872E38" w:rsidR="00DE24DC" w:rsidRPr="00C45BD3" w:rsidRDefault="00EC2221" w:rsidP="00563AB6">
      <w:pPr>
        <w:ind w:firstLine="0"/>
        <w:jc w:val="center"/>
        <w:rPr>
          <w:rFonts w:asciiTheme="majorHAnsi" w:hAnsiTheme="majorHAnsi" w:cstheme="majorHAnsi"/>
          <w:b/>
          <w:bCs/>
          <w:shd w:val="clear" w:color="auto" w:fill="FFFFFF"/>
        </w:rPr>
      </w:pPr>
      <w:r w:rsidRPr="00C45BD3">
        <w:rPr>
          <w:rFonts w:asciiTheme="majorHAnsi" w:hAnsiTheme="majorHAnsi" w:cstheme="majorHAnsi"/>
          <w:b/>
          <w:bCs/>
          <w:shd w:val="clear" w:color="auto" w:fill="FFFFFF"/>
        </w:rPr>
        <w:t>"Blue Lou"</w:t>
      </w:r>
    </w:p>
    <w:p w14:paraId="015F41CE" w14:textId="2BF9E1CA" w:rsidR="00646573" w:rsidRDefault="00EC2221" w:rsidP="00563AB6">
      <w:pPr>
        <w:rPr>
          <w:rFonts w:asciiTheme="majorHAnsi" w:hAnsiTheme="majorHAnsi" w:cstheme="majorHAnsi"/>
          <w:shd w:val="clear" w:color="auto" w:fill="FFFFFF"/>
        </w:rPr>
      </w:pPr>
      <w:r w:rsidRPr="00C45BD3">
        <w:rPr>
          <w:rFonts w:asciiTheme="majorHAnsi" w:hAnsiTheme="majorHAnsi" w:cstheme="majorHAnsi"/>
          <w:shd w:val="clear" w:color="auto" w:fill="FFFFFF"/>
        </w:rPr>
        <w:t xml:space="preserve">Fletcher </w:t>
      </w:r>
      <w:r w:rsidR="00C45BD3" w:rsidRPr="00C45BD3">
        <w:rPr>
          <w:rFonts w:asciiTheme="majorHAnsi" w:hAnsiTheme="majorHAnsi" w:cstheme="majorHAnsi"/>
          <w:shd w:val="clear" w:color="auto" w:fill="FFFFFF"/>
        </w:rPr>
        <w:t>Henderson was</w:t>
      </w:r>
      <w:r w:rsidRPr="00C45BD3">
        <w:rPr>
          <w:rFonts w:asciiTheme="majorHAnsi" w:hAnsiTheme="majorHAnsi" w:cstheme="majorHAnsi"/>
          <w:shd w:val="clear" w:color="auto" w:fill="FFFFFF"/>
        </w:rPr>
        <w:t xml:space="preserve"> the artist behind the piece Blue Lou. Blue Lou is one of the popular Jazz that employed the style of Homophonic texture or Harmony in the melody.</w:t>
      </w:r>
      <w:r w:rsidR="00C45BD3" w:rsidRPr="00C45BD3">
        <w:rPr>
          <w:rFonts w:asciiTheme="majorHAnsi" w:hAnsiTheme="majorHAnsi" w:cstheme="majorHAnsi"/>
          <w:shd w:val="clear" w:color="auto" w:fill="FFFFFF"/>
        </w:rPr>
        <w:t xml:space="preserve"> The artist employed the use of saxophones and trumpets but</w:t>
      </w:r>
      <w:r w:rsidR="00563AB6">
        <w:rPr>
          <w:rFonts w:asciiTheme="majorHAnsi" w:hAnsiTheme="majorHAnsi" w:cstheme="majorHAnsi"/>
          <w:shd w:val="clear" w:color="auto" w:fill="FFFFFF"/>
        </w:rPr>
        <w:t xml:space="preserve"> only in a harmonizing manner. </w:t>
      </w:r>
      <w:r w:rsidR="00C45BD3" w:rsidRPr="00C45BD3">
        <w:rPr>
          <w:rFonts w:asciiTheme="majorHAnsi" w:hAnsiTheme="majorHAnsi" w:cstheme="majorHAnsi"/>
          <w:shd w:val="clear" w:color="auto" w:fill="FFFFFF"/>
        </w:rPr>
        <w:t xml:space="preserve">Kokoras </w:t>
      </w:r>
      <w:r w:rsidR="00563AB6">
        <w:rPr>
          <w:rFonts w:asciiTheme="majorHAnsi" w:hAnsiTheme="majorHAnsi" w:cstheme="majorHAnsi"/>
          <w:shd w:val="clear" w:color="auto" w:fill="FFFFFF"/>
        </w:rPr>
        <w:t>(</w:t>
      </w:r>
      <w:r w:rsidR="00C45BD3" w:rsidRPr="00C45BD3">
        <w:rPr>
          <w:rFonts w:asciiTheme="majorHAnsi" w:hAnsiTheme="majorHAnsi" w:cstheme="majorHAnsi"/>
          <w:shd w:val="clear" w:color="auto" w:fill="FFFFFF"/>
        </w:rPr>
        <w:t>2005) defines homophonic composition in music as the use of various instruments but only employing the same rhythm</w:t>
      </w:r>
      <w:r w:rsidR="00C45BD3">
        <w:rPr>
          <w:rFonts w:asciiTheme="majorHAnsi" w:hAnsiTheme="majorHAnsi" w:cstheme="majorHAnsi"/>
          <w:shd w:val="clear" w:color="auto" w:fill="FFFFFF"/>
        </w:rPr>
        <w:t>,</w:t>
      </w:r>
      <w:r w:rsidR="00C45BD3" w:rsidRPr="00C45BD3">
        <w:rPr>
          <w:rFonts w:asciiTheme="majorHAnsi" w:hAnsiTheme="majorHAnsi" w:cstheme="majorHAnsi"/>
          <w:shd w:val="clear" w:color="auto" w:fill="FFFFFF"/>
        </w:rPr>
        <w:t xml:space="preserve"> such as in the case of a melody dominated piece. Blue Lou applied many horns but made sure that they all had the same rhythm. </w:t>
      </w:r>
    </w:p>
    <w:p w14:paraId="1C5DFD9F" w14:textId="77777777" w:rsidR="00563AB6" w:rsidRDefault="00563AB6" w:rsidP="006B3F9B">
      <w:pPr>
        <w:ind w:left="720" w:hanging="720"/>
        <w:jc w:val="center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</w:p>
    <w:p w14:paraId="5CD77AF3" w14:textId="77777777" w:rsidR="00563AB6" w:rsidRDefault="00563AB6" w:rsidP="006B3F9B">
      <w:pPr>
        <w:ind w:left="720" w:hanging="720"/>
        <w:jc w:val="center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</w:p>
    <w:p w14:paraId="3ED710C6" w14:textId="77777777" w:rsidR="00C45BD3" w:rsidRPr="00C45BD3" w:rsidRDefault="00EC2221" w:rsidP="006B3F9B">
      <w:pPr>
        <w:ind w:left="720" w:hanging="720"/>
        <w:jc w:val="center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C45BD3">
        <w:rPr>
          <w:rFonts w:ascii="Times New Roman" w:eastAsia="Times New Roman" w:hAnsi="Times New Roman" w:cs="Times New Roman"/>
          <w:color w:val="000000"/>
          <w:kern w:val="0"/>
          <w:lang w:eastAsia="en-US"/>
        </w:rPr>
        <w:lastRenderedPageBreak/>
        <w:t>References</w:t>
      </w:r>
    </w:p>
    <w:p w14:paraId="5BAB5C4A" w14:textId="77777777" w:rsidR="00C45BD3" w:rsidRPr="00C45BD3" w:rsidRDefault="00EC2221" w:rsidP="006B3F9B">
      <w:pPr>
        <w:ind w:left="720" w:hanging="720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C45BD3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Kokoras</w:t>
      </w:r>
      <w:r w:rsidRPr="00C45BD3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, P. (2005). </w:t>
      </w:r>
      <w:r w:rsidRPr="00C45BD3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Download Limit Exceeded</w:t>
      </w:r>
      <w:r w:rsidRPr="00C45BD3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. Citeseerx.Ist.Psu.Edu. http://citeseerx.ist.psu.edu/viewdoc/download?doi=10.1.1.491.3604&amp;rep=rep1&amp;type=pdf</w:t>
      </w:r>
    </w:p>
    <w:p w14:paraId="580063FD" w14:textId="77777777" w:rsidR="00C45BD3" w:rsidRPr="00C45BD3" w:rsidRDefault="00EC2221" w:rsidP="006B3F9B">
      <w:pPr>
        <w:ind w:left="720" w:hanging="720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C45BD3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Lindsay, K. A., &amp; Nordquist, P. R. (2006). A technical look at swing rhythm in music. </w:t>
      </w:r>
      <w:r w:rsidRPr="00C45BD3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The Journal of the Acoust</w:t>
      </w:r>
      <w:r w:rsidRPr="00C45BD3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ical Society of America</w:t>
      </w:r>
      <w:r w:rsidRPr="00C45BD3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, </w:t>
      </w:r>
      <w:r w:rsidRPr="00C45BD3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120</w:t>
      </w:r>
      <w:r w:rsidRPr="00C45BD3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(5), 3005–3005. https://doi.org/10.1121/1.4787013</w:t>
      </w:r>
    </w:p>
    <w:p w14:paraId="6C53F6EB" w14:textId="3CAF0004" w:rsidR="00C45BD3" w:rsidRPr="006F3062" w:rsidRDefault="00EC2221" w:rsidP="006F3062">
      <w:pPr>
        <w:ind w:left="720" w:hanging="720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C45BD3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Ryynanen, M. P., &amp; Klapuri, A. (2005, October 1). </w:t>
      </w:r>
      <w:r w:rsidRPr="00C45BD3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Polyphonic music transcription using note event modelling</w:t>
      </w:r>
      <w:r w:rsidRPr="00C45BD3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. IEEE Xplore. https://doi.org/10.1109/ASPAA.2005.1540233</w:t>
      </w:r>
    </w:p>
    <w:sectPr w:rsidR="00C45BD3" w:rsidRPr="006F3062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75D19" w14:textId="77777777" w:rsidR="00EC2221" w:rsidRDefault="00EC2221">
      <w:pPr>
        <w:spacing w:line="240" w:lineRule="auto"/>
      </w:pPr>
      <w:r>
        <w:separator/>
      </w:r>
    </w:p>
  </w:endnote>
  <w:endnote w:type="continuationSeparator" w:id="0">
    <w:p w14:paraId="647ED409" w14:textId="77777777" w:rsidR="00EC2221" w:rsidRDefault="00EC2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1F6A2" w14:textId="77777777" w:rsidR="00EC2221" w:rsidRDefault="00EC2221">
      <w:pPr>
        <w:spacing w:line="240" w:lineRule="auto"/>
      </w:pPr>
      <w:r>
        <w:separator/>
      </w:r>
    </w:p>
  </w:footnote>
  <w:footnote w:type="continuationSeparator" w:id="0">
    <w:p w14:paraId="17080348" w14:textId="77777777" w:rsidR="00EC2221" w:rsidRDefault="00EC22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111E4A" w14:textId="38B64B07" w:rsidR="00E81978" w:rsidRDefault="00EC2221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D00117E6FF4F47CE8363B686E2A67D8A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>
          <w:rPr>
            <w:rStyle w:val="Strong"/>
          </w:rPr>
          <w:t>JAZZ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6F3062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D9A03" w14:textId="4E7004BF" w:rsidR="00E81978" w:rsidRDefault="00EC2221">
    <w:pPr>
      <w:pStyle w:val="Header"/>
      <w:rPr>
        <w:rStyle w:val="Strong"/>
      </w:rPr>
    </w:pPr>
    <w:r>
      <w:t xml:space="preserve">Running head: </w:t>
    </w:r>
    <w:sdt>
      <w:sdtPr>
        <w:alias w:val="Running head"/>
        <w:id w:val="-696842620"/>
        <w:placeholder>
          <w:docPart w:val="D4664C7EA2C74124B6FF7C8980072C63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>
          <w:t>JAZZ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6F3062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zMzazNDC1MDEwNDZT0lEKTi0uzszPAykwrAUA3rDP2ywAAAA="/>
  </w:docVars>
  <w:rsids>
    <w:rsidRoot w:val="00857525"/>
    <w:rsid w:val="0001088A"/>
    <w:rsid w:val="00094125"/>
    <w:rsid w:val="000A7797"/>
    <w:rsid w:val="000D3F41"/>
    <w:rsid w:val="00111FA6"/>
    <w:rsid w:val="001279D9"/>
    <w:rsid w:val="001D5A26"/>
    <w:rsid w:val="00264B36"/>
    <w:rsid w:val="00296B72"/>
    <w:rsid w:val="002B1C12"/>
    <w:rsid w:val="002D66BC"/>
    <w:rsid w:val="00355DCA"/>
    <w:rsid w:val="003566D4"/>
    <w:rsid w:val="00364830"/>
    <w:rsid w:val="003D6775"/>
    <w:rsid w:val="004D6E04"/>
    <w:rsid w:val="004E0197"/>
    <w:rsid w:val="00546297"/>
    <w:rsid w:val="00551A02"/>
    <w:rsid w:val="005534FA"/>
    <w:rsid w:val="00563AB6"/>
    <w:rsid w:val="00586A32"/>
    <w:rsid w:val="005D3A03"/>
    <w:rsid w:val="005F008F"/>
    <w:rsid w:val="00646573"/>
    <w:rsid w:val="006562F0"/>
    <w:rsid w:val="006A67F7"/>
    <w:rsid w:val="006B3F9B"/>
    <w:rsid w:val="006F3062"/>
    <w:rsid w:val="008002C0"/>
    <w:rsid w:val="00817A1F"/>
    <w:rsid w:val="00827F45"/>
    <w:rsid w:val="00832C44"/>
    <w:rsid w:val="00857525"/>
    <w:rsid w:val="0087377B"/>
    <w:rsid w:val="00894286"/>
    <w:rsid w:val="008B217E"/>
    <w:rsid w:val="008C5323"/>
    <w:rsid w:val="0093106A"/>
    <w:rsid w:val="00986A31"/>
    <w:rsid w:val="009A6A3B"/>
    <w:rsid w:val="009D6C23"/>
    <w:rsid w:val="009E0A1F"/>
    <w:rsid w:val="00AD25D0"/>
    <w:rsid w:val="00B1626A"/>
    <w:rsid w:val="00B24406"/>
    <w:rsid w:val="00B40A1E"/>
    <w:rsid w:val="00B41C47"/>
    <w:rsid w:val="00B823AA"/>
    <w:rsid w:val="00BA45DB"/>
    <w:rsid w:val="00BC6A9E"/>
    <w:rsid w:val="00BF4184"/>
    <w:rsid w:val="00C0601E"/>
    <w:rsid w:val="00C2483D"/>
    <w:rsid w:val="00C31D30"/>
    <w:rsid w:val="00C45BD3"/>
    <w:rsid w:val="00CD6E39"/>
    <w:rsid w:val="00CE5738"/>
    <w:rsid w:val="00CF6E91"/>
    <w:rsid w:val="00D3258B"/>
    <w:rsid w:val="00D66FD2"/>
    <w:rsid w:val="00D85B68"/>
    <w:rsid w:val="00DD5D60"/>
    <w:rsid w:val="00DE24DC"/>
    <w:rsid w:val="00E6004D"/>
    <w:rsid w:val="00E81978"/>
    <w:rsid w:val="00EC2221"/>
    <w:rsid w:val="00EF4098"/>
    <w:rsid w:val="00F220A8"/>
    <w:rsid w:val="00F379B7"/>
    <w:rsid w:val="00F525FA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8B217E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8B217E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00117E6FF4F47CE8363B686E2A67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BE26A-57F5-444E-AACB-568AB53B2BEB}"/>
      </w:docPartPr>
      <w:docPartBody>
        <w:p w:rsidR="000A7797" w:rsidRDefault="009842C3">
          <w:pPr>
            <w:pStyle w:val="D00117E6FF4F47CE8363B686E2A67D8A"/>
          </w:pPr>
          <w:r w:rsidRPr="005D3A03">
            <w:t>Figures title:</w:t>
          </w:r>
        </w:p>
      </w:docPartBody>
    </w:docPart>
    <w:docPart>
      <w:docPartPr>
        <w:name w:val="D4664C7EA2C74124B6FF7C8980072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0D169-6F88-44CC-8ABC-6C9C99F001DF}"/>
      </w:docPartPr>
      <w:docPartBody>
        <w:p w:rsidR="000A7797" w:rsidRDefault="009842C3">
          <w:pPr>
            <w:pStyle w:val="D4664C7EA2C74124B6FF7C8980072C63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visionView w:markup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E4"/>
    <w:rsid w:val="000A7797"/>
    <w:rsid w:val="0094281B"/>
    <w:rsid w:val="009842C3"/>
    <w:rsid w:val="00F4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3E722D6962F432187DB86B5AE381D17">
    <w:name w:val="63E722D6962F432187DB86B5AE381D17"/>
  </w:style>
  <w:style w:type="paragraph" w:customStyle="1" w:styleId="3FC04F9DE3E84323A748454BFD3D7359">
    <w:name w:val="3FC04F9DE3E84323A748454BFD3D7359"/>
  </w:style>
  <w:style w:type="paragraph" w:customStyle="1" w:styleId="5E88DAA842B8452B84ABA0B1DD4947FD">
    <w:name w:val="5E88DAA842B8452B84ABA0B1DD4947FD"/>
  </w:style>
  <w:style w:type="paragraph" w:customStyle="1" w:styleId="7ACAA80962D84C368F3DBC829907C5C4">
    <w:name w:val="7ACAA80962D84C368F3DBC829907C5C4"/>
  </w:style>
  <w:style w:type="paragraph" w:customStyle="1" w:styleId="A934F0885496414CA2D9D92A43F03CED">
    <w:name w:val="A934F0885496414CA2D9D92A43F03CED"/>
  </w:style>
  <w:style w:type="paragraph" w:customStyle="1" w:styleId="E5BC859B0E844D0BA65437C67D54ECD2">
    <w:name w:val="E5BC859B0E844D0BA65437C67D54ECD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557D89187904F77951EC520C93B06F3">
    <w:name w:val="7557D89187904F77951EC520C93B06F3"/>
  </w:style>
  <w:style w:type="paragraph" w:customStyle="1" w:styleId="639B2DE78EA44261BE4F7E266DF649A7">
    <w:name w:val="639B2DE78EA44261BE4F7E266DF649A7"/>
  </w:style>
  <w:style w:type="paragraph" w:customStyle="1" w:styleId="858112E9E2F94DB18D3F35AE3B36FD41">
    <w:name w:val="858112E9E2F94DB18D3F35AE3B36FD41"/>
  </w:style>
  <w:style w:type="paragraph" w:customStyle="1" w:styleId="3ECE78911C8E45A196EC24288A6462AA">
    <w:name w:val="3ECE78911C8E45A196EC24288A6462AA"/>
  </w:style>
  <w:style w:type="paragraph" w:customStyle="1" w:styleId="A108CA6643494F3AA89D1F67D471F7C0">
    <w:name w:val="A108CA6643494F3AA89D1F67D471F7C0"/>
  </w:style>
  <w:style w:type="paragraph" w:customStyle="1" w:styleId="A1B035F91CBF4AA0AA6C910C267F46A9">
    <w:name w:val="A1B035F91CBF4AA0AA6C910C267F46A9"/>
  </w:style>
  <w:style w:type="paragraph" w:customStyle="1" w:styleId="CB34FEADFCA04B0FB3C3719A59603740">
    <w:name w:val="CB34FEADFCA04B0FB3C3719A59603740"/>
  </w:style>
  <w:style w:type="paragraph" w:customStyle="1" w:styleId="B2C8734EE8D24F1A85C796667F555945">
    <w:name w:val="B2C8734EE8D24F1A85C796667F555945"/>
  </w:style>
  <w:style w:type="paragraph" w:customStyle="1" w:styleId="8634E2F24FB0495A98101E251213C67E">
    <w:name w:val="8634E2F24FB0495A98101E251213C67E"/>
  </w:style>
  <w:style w:type="paragraph" w:customStyle="1" w:styleId="F709F8085AF74A9EAC9C4FA044FD2F62">
    <w:name w:val="F709F8085AF74A9EAC9C4FA044FD2F62"/>
  </w:style>
  <w:style w:type="paragraph" w:customStyle="1" w:styleId="91588C73242349768B16CC05087B9235">
    <w:name w:val="91588C73242349768B16CC05087B9235"/>
  </w:style>
  <w:style w:type="paragraph" w:customStyle="1" w:styleId="99C05B14F5954D25AF17E324F646EA40">
    <w:name w:val="99C05B14F5954D25AF17E324F646EA40"/>
  </w:style>
  <w:style w:type="paragraph" w:customStyle="1" w:styleId="B023D8977247497F8C01E7C2709A8FD2">
    <w:name w:val="B023D8977247497F8C01E7C2709A8FD2"/>
  </w:style>
  <w:style w:type="paragraph" w:customStyle="1" w:styleId="B43CB4AA42F44DB3AFEE1E56E5EC5524">
    <w:name w:val="B43CB4AA42F44DB3AFEE1E56E5EC5524"/>
  </w:style>
  <w:style w:type="paragraph" w:customStyle="1" w:styleId="3725BF1736A04874A95784A98FA4EBB3">
    <w:name w:val="3725BF1736A04874A95784A98FA4EBB3"/>
  </w:style>
  <w:style w:type="paragraph" w:customStyle="1" w:styleId="0C727FB1E5534F49ABFF77916572D50C">
    <w:name w:val="0C727FB1E5534F49ABFF77916572D50C"/>
  </w:style>
  <w:style w:type="paragraph" w:customStyle="1" w:styleId="7A7A662DC3BA45DAB449049B2E9B9CF5">
    <w:name w:val="7A7A662DC3BA45DAB449049B2E9B9CF5"/>
  </w:style>
  <w:style w:type="paragraph" w:customStyle="1" w:styleId="500098900D9647A3AE64E1C027953638">
    <w:name w:val="500098900D9647A3AE64E1C027953638"/>
  </w:style>
  <w:style w:type="paragraph" w:customStyle="1" w:styleId="B282BEB9CC5244FD911B4577CE7C8899">
    <w:name w:val="B282BEB9CC5244FD911B4577CE7C8899"/>
  </w:style>
  <w:style w:type="paragraph" w:customStyle="1" w:styleId="DA3AC74528C943AD81F1EC7B69F51B7C">
    <w:name w:val="DA3AC74528C943AD81F1EC7B69F51B7C"/>
  </w:style>
  <w:style w:type="paragraph" w:customStyle="1" w:styleId="6DD00F2F35D64C0AA3F552F6C4DCE1EA">
    <w:name w:val="6DD00F2F35D64C0AA3F552F6C4DCE1EA"/>
  </w:style>
  <w:style w:type="paragraph" w:customStyle="1" w:styleId="947FF319771047648C0FB5E2182540A8">
    <w:name w:val="947FF319771047648C0FB5E2182540A8"/>
  </w:style>
  <w:style w:type="paragraph" w:customStyle="1" w:styleId="05A5E6F1AECB48C791491D3626A641EA">
    <w:name w:val="05A5E6F1AECB48C791491D3626A641EA"/>
  </w:style>
  <w:style w:type="paragraph" w:customStyle="1" w:styleId="72FFD7DF90E740AC8E8131E5E8D5221A">
    <w:name w:val="72FFD7DF90E740AC8E8131E5E8D5221A"/>
  </w:style>
  <w:style w:type="paragraph" w:customStyle="1" w:styleId="03CB12D530D744F6840E33027DCBC4D2">
    <w:name w:val="03CB12D530D744F6840E33027DCBC4D2"/>
  </w:style>
  <w:style w:type="paragraph" w:customStyle="1" w:styleId="549342D7A59B4F84A3D16FC89BE1F2D9">
    <w:name w:val="549342D7A59B4F84A3D16FC89BE1F2D9"/>
  </w:style>
  <w:style w:type="paragraph" w:customStyle="1" w:styleId="DB864CA1B7284B59B173679A6951DDDC">
    <w:name w:val="DB864CA1B7284B59B173679A6951DDDC"/>
  </w:style>
  <w:style w:type="paragraph" w:customStyle="1" w:styleId="3A017966359B46CD9EE1D1B018AC2265">
    <w:name w:val="3A017966359B46CD9EE1D1B018AC2265"/>
  </w:style>
  <w:style w:type="paragraph" w:customStyle="1" w:styleId="A268469565B74F5C995D902D296B716A">
    <w:name w:val="A268469565B74F5C995D902D296B716A"/>
  </w:style>
  <w:style w:type="paragraph" w:customStyle="1" w:styleId="5F9CBA40AA814F34A45B35A4C7C6346E">
    <w:name w:val="5F9CBA40AA814F34A45B35A4C7C6346E"/>
  </w:style>
  <w:style w:type="paragraph" w:customStyle="1" w:styleId="2C7ED433E54E4B978A3C113C2CCA260D">
    <w:name w:val="2C7ED433E54E4B978A3C113C2CCA260D"/>
  </w:style>
  <w:style w:type="paragraph" w:customStyle="1" w:styleId="9D5DB189BB13488CB212DACE41F68322">
    <w:name w:val="9D5DB189BB13488CB212DACE41F68322"/>
  </w:style>
  <w:style w:type="paragraph" w:customStyle="1" w:styleId="3B463C4E19E643D68BD7F95DD1F9E109">
    <w:name w:val="3B463C4E19E643D68BD7F95DD1F9E109"/>
  </w:style>
  <w:style w:type="paragraph" w:customStyle="1" w:styleId="924DF9211A9E439FA272E894FCBE43C6">
    <w:name w:val="924DF9211A9E439FA272E894FCBE43C6"/>
  </w:style>
  <w:style w:type="paragraph" w:customStyle="1" w:styleId="F5B0C16B97EB4C4381BB45DA15B0FA96">
    <w:name w:val="F5B0C16B97EB4C4381BB45DA15B0FA96"/>
  </w:style>
  <w:style w:type="paragraph" w:customStyle="1" w:styleId="3AA771CC416E4726916FC85E85C1E6EA">
    <w:name w:val="3AA771CC416E4726916FC85E85C1E6EA"/>
  </w:style>
  <w:style w:type="paragraph" w:customStyle="1" w:styleId="4F426B38BD984A70820253468528EB52">
    <w:name w:val="4F426B38BD984A70820253468528EB52"/>
  </w:style>
  <w:style w:type="paragraph" w:customStyle="1" w:styleId="EEBF3CA6A107429A9D6F952C3268B158">
    <w:name w:val="EEBF3CA6A107429A9D6F952C3268B158"/>
  </w:style>
  <w:style w:type="paragraph" w:customStyle="1" w:styleId="06B6B1BEB15E434C97CB8E24006853DC">
    <w:name w:val="06B6B1BEB15E434C97CB8E24006853DC"/>
  </w:style>
  <w:style w:type="paragraph" w:customStyle="1" w:styleId="30DEA1EEF83A4EB283B97A8054D63F8C">
    <w:name w:val="30DEA1EEF83A4EB283B97A8054D63F8C"/>
  </w:style>
  <w:style w:type="paragraph" w:customStyle="1" w:styleId="77BB214B725148BA88624E0601CF58DC">
    <w:name w:val="77BB214B725148BA88624E0601CF58DC"/>
  </w:style>
  <w:style w:type="paragraph" w:customStyle="1" w:styleId="703D0FD2A8154FA6B8EC2A8DC95981C1">
    <w:name w:val="703D0FD2A8154FA6B8EC2A8DC95981C1"/>
  </w:style>
  <w:style w:type="paragraph" w:customStyle="1" w:styleId="CB58A27A59794D5B8809D54B0ABAD315">
    <w:name w:val="CB58A27A59794D5B8809D54B0ABAD315"/>
  </w:style>
  <w:style w:type="paragraph" w:customStyle="1" w:styleId="16700BD235134F6291C3665C5BA12ACF">
    <w:name w:val="16700BD235134F6291C3665C5BA12ACF"/>
  </w:style>
  <w:style w:type="paragraph" w:customStyle="1" w:styleId="88A986D3CD94425294BBD7B20EBFAFC2">
    <w:name w:val="88A986D3CD94425294BBD7B20EBFAFC2"/>
  </w:style>
  <w:style w:type="paragraph" w:customStyle="1" w:styleId="15C80B6D25FE4ACDB0C474973C90D18E">
    <w:name w:val="15C80B6D25FE4ACDB0C474973C90D18E"/>
  </w:style>
  <w:style w:type="paragraph" w:customStyle="1" w:styleId="6EFCC4DF47D643D78AB56D7C8F7C4F9C">
    <w:name w:val="6EFCC4DF47D643D78AB56D7C8F7C4F9C"/>
  </w:style>
  <w:style w:type="paragraph" w:customStyle="1" w:styleId="2DA2BCA568204F1E998218A0CA25A1A8">
    <w:name w:val="2DA2BCA568204F1E998218A0CA25A1A8"/>
  </w:style>
  <w:style w:type="paragraph" w:customStyle="1" w:styleId="BA040FDCC19F488C90E64583E0287C6F">
    <w:name w:val="BA040FDCC19F488C90E64583E0287C6F"/>
  </w:style>
  <w:style w:type="paragraph" w:customStyle="1" w:styleId="5E85DB8E4DBC43549EC811F421E8B026">
    <w:name w:val="5E85DB8E4DBC43549EC811F421E8B026"/>
  </w:style>
  <w:style w:type="paragraph" w:customStyle="1" w:styleId="724356BEC23943DB97839F3796F16014">
    <w:name w:val="724356BEC23943DB97839F3796F16014"/>
  </w:style>
  <w:style w:type="paragraph" w:customStyle="1" w:styleId="0F1BB3F63A874D47ADEA4FD763A6EE0E">
    <w:name w:val="0F1BB3F63A874D47ADEA4FD763A6EE0E"/>
  </w:style>
  <w:style w:type="paragraph" w:customStyle="1" w:styleId="3DBC87584B7B43C380E93C4A9C1F33E0">
    <w:name w:val="3DBC87584B7B43C380E93C4A9C1F33E0"/>
  </w:style>
  <w:style w:type="paragraph" w:customStyle="1" w:styleId="AC09DBFDD7C04FCF98FB0F6CE0009958">
    <w:name w:val="AC09DBFDD7C04FCF98FB0F6CE0009958"/>
  </w:style>
  <w:style w:type="paragraph" w:customStyle="1" w:styleId="CEC8D1520DFE49BA866951F27DBE19B5">
    <w:name w:val="CEC8D1520DFE49BA866951F27DBE19B5"/>
  </w:style>
  <w:style w:type="paragraph" w:customStyle="1" w:styleId="D00117E6FF4F47CE8363B686E2A67D8A">
    <w:name w:val="D00117E6FF4F47CE8363B686E2A67D8A"/>
  </w:style>
  <w:style w:type="paragraph" w:customStyle="1" w:styleId="D4664C7EA2C74124B6FF7C8980072C63">
    <w:name w:val="D4664C7EA2C74124B6FF7C8980072C6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3E722D6962F432187DB86B5AE381D17">
    <w:name w:val="63E722D6962F432187DB86B5AE381D17"/>
  </w:style>
  <w:style w:type="paragraph" w:customStyle="1" w:styleId="3FC04F9DE3E84323A748454BFD3D7359">
    <w:name w:val="3FC04F9DE3E84323A748454BFD3D7359"/>
  </w:style>
  <w:style w:type="paragraph" w:customStyle="1" w:styleId="5E88DAA842B8452B84ABA0B1DD4947FD">
    <w:name w:val="5E88DAA842B8452B84ABA0B1DD4947FD"/>
  </w:style>
  <w:style w:type="paragraph" w:customStyle="1" w:styleId="7ACAA80962D84C368F3DBC829907C5C4">
    <w:name w:val="7ACAA80962D84C368F3DBC829907C5C4"/>
  </w:style>
  <w:style w:type="paragraph" w:customStyle="1" w:styleId="A934F0885496414CA2D9D92A43F03CED">
    <w:name w:val="A934F0885496414CA2D9D92A43F03CED"/>
  </w:style>
  <w:style w:type="paragraph" w:customStyle="1" w:styleId="E5BC859B0E844D0BA65437C67D54ECD2">
    <w:name w:val="E5BC859B0E844D0BA65437C67D54ECD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557D89187904F77951EC520C93B06F3">
    <w:name w:val="7557D89187904F77951EC520C93B06F3"/>
  </w:style>
  <w:style w:type="paragraph" w:customStyle="1" w:styleId="639B2DE78EA44261BE4F7E266DF649A7">
    <w:name w:val="639B2DE78EA44261BE4F7E266DF649A7"/>
  </w:style>
  <w:style w:type="paragraph" w:customStyle="1" w:styleId="858112E9E2F94DB18D3F35AE3B36FD41">
    <w:name w:val="858112E9E2F94DB18D3F35AE3B36FD41"/>
  </w:style>
  <w:style w:type="paragraph" w:customStyle="1" w:styleId="3ECE78911C8E45A196EC24288A6462AA">
    <w:name w:val="3ECE78911C8E45A196EC24288A6462AA"/>
  </w:style>
  <w:style w:type="paragraph" w:customStyle="1" w:styleId="A108CA6643494F3AA89D1F67D471F7C0">
    <w:name w:val="A108CA6643494F3AA89D1F67D471F7C0"/>
  </w:style>
  <w:style w:type="paragraph" w:customStyle="1" w:styleId="A1B035F91CBF4AA0AA6C910C267F46A9">
    <w:name w:val="A1B035F91CBF4AA0AA6C910C267F46A9"/>
  </w:style>
  <w:style w:type="paragraph" w:customStyle="1" w:styleId="CB34FEADFCA04B0FB3C3719A59603740">
    <w:name w:val="CB34FEADFCA04B0FB3C3719A59603740"/>
  </w:style>
  <w:style w:type="paragraph" w:customStyle="1" w:styleId="B2C8734EE8D24F1A85C796667F555945">
    <w:name w:val="B2C8734EE8D24F1A85C796667F555945"/>
  </w:style>
  <w:style w:type="paragraph" w:customStyle="1" w:styleId="8634E2F24FB0495A98101E251213C67E">
    <w:name w:val="8634E2F24FB0495A98101E251213C67E"/>
  </w:style>
  <w:style w:type="paragraph" w:customStyle="1" w:styleId="F709F8085AF74A9EAC9C4FA044FD2F62">
    <w:name w:val="F709F8085AF74A9EAC9C4FA044FD2F62"/>
  </w:style>
  <w:style w:type="paragraph" w:customStyle="1" w:styleId="91588C73242349768B16CC05087B9235">
    <w:name w:val="91588C73242349768B16CC05087B9235"/>
  </w:style>
  <w:style w:type="paragraph" w:customStyle="1" w:styleId="99C05B14F5954D25AF17E324F646EA40">
    <w:name w:val="99C05B14F5954D25AF17E324F646EA40"/>
  </w:style>
  <w:style w:type="paragraph" w:customStyle="1" w:styleId="B023D8977247497F8C01E7C2709A8FD2">
    <w:name w:val="B023D8977247497F8C01E7C2709A8FD2"/>
  </w:style>
  <w:style w:type="paragraph" w:customStyle="1" w:styleId="B43CB4AA42F44DB3AFEE1E56E5EC5524">
    <w:name w:val="B43CB4AA42F44DB3AFEE1E56E5EC5524"/>
  </w:style>
  <w:style w:type="paragraph" w:customStyle="1" w:styleId="3725BF1736A04874A95784A98FA4EBB3">
    <w:name w:val="3725BF1736A04874A95784A98FA4EBB3"/>
  </w:style>
  <w:style w:type="paragraph" w:customStyle="1" w:styleId="0C727FB1E5534F49ABFF77916572D50C">
    <w:name w:val="0C727FB1E5534F49ABFF77916572D50C"/>
  </w:style>
  <w:style w:type="paragraph" w:customStyle="1" w:styleId="7A7A662DC3BA45DAB449049B2E9B9CF5">
    <w:name w:val="7A7A662DC3BA45DAB449049B2E9B9CF5"/>
  </w:style>
  <w:style w:type="paragraph" w:customStyle="1" w:styleId="500098900D9647A3AE64E1C027953638">
    <w:name w:val="500098900D9647A3AE64E1C027953638"/>
  </w:style>
  <w:style w:type="paragraph" w:customStyle="1" w:styleId="B282BEB9CC5244FD911B4577CE7C8899">
    <w:name w:val="B282BEB9CC5244FD911B4577CE7C8899"/>
  </w:style>
  <w:style w:type="paragraph" w:customStyle="1" w:styleId="DA3AC74528C943AD81F1EC7B69F51B7C">
    <w:name w:val="DA3AC74528C943AD81F1EC7B69F51B7C"/>
  </w:style>
  <w:style w:type="paragraph" w:customStyle="1" w:styleId="6DD00F2F35D64C0AA3F552F6C4DCE1EA">
    <w:name w:val="6DD00F2F35D64C0AA3F552F6C4DCE1EA"/>
  </w:style>
  <w:style w:type="paragraph" w:customStyle="1" w:styleId="947FF319771047648C0FB5E2182540A8">
    <w:name w:val="947FF319771047648C0FB5E2182540A8"/>
  </w:style>
  <w:style w:type="paragraph" w:customStyle="1" w:styleId="05A5E6F1AECB48C791491D3626A641EA">
    <w:name w:val="05A5E6F1AECB48C791491D3626A641EA"/>
  </w:style>
  <w:style w:type="paragraph" w:customStyle="1" w:styleId="72FFD7DF90E740AC8E8131E5E8D5221A">
    <w:name w:val="72FFD7DF90E740AC8E8131E5E8D5221A"/>
  </w:style>
  <w:style w:type="paragraph" w:customStyle="1" w:styleId="03CB12D530D744F6840E33027DCBC4D2">
    <w:name w:val="03CB12D530D744F6840E33027DCBC4D2"/>
  </w:style>
  <w:style w:type="paragraph" w:customStyle="1" w:styleId="549342D7A59B4F84A3D16FC89BE1F2D9">
    <w:name w:val="549342D7A59B4F84A3D16FC89BE1F2D9"/>
  </w:style>
  <w:style w:type="paragraph" w:customStyle="1" w:styleId="DB864CA1B7284B59B173679A6951DDDC">
    <w:name w:val="DB864CA1B7284B59B173679A6951DDDC"/>
  </w:style>
  <w:style w:type="paragraph" w:customStyle="1" w:styleId="3A017966359B46CD9EE1D1B018AC2265">
    <w:name w:val="3A017966359B46CD9EE1D1B018AC2265"/>
  </w:style>
  <w:style w:type="paragraph" w:customStyle="1" w:styleId="A268469565B74F5C995D902D296B716A">
    <w:name w:val="A268469565B74F5C995D902D296B716A"/>
  </w:style>
  <w:style w:type="paragraph" w:customStyle="1" w:styleId="5F9CBA40AA814F34A45B35A4C7C6346E">
    <w:name w:val="5F9CBA40AA814F34A45B35A4C7C6346E"/>
  </w:style>
  <w:style w:type="paragraph" w:customStyle="1" w:styleId="2C7ED433E54E4B978A3C113C2CCA260D">
    <w:name w:val="2C7ED433E54E4B978A3C113C2CCA260D"/>
  </w:style>
  <w:style w:type="paragraph" w:customStyle="1" w:styleId="9D5DB189BB13488CB212DACE41F68322">
    <w:name w:val="9D5DB189BB13488CB212DACE41F68322"/>
  </w:style>
  <w:style w:type="paragraph" w:customStyle="1" w:styleId="3B463C4E19E643D68BD7F95DD1F9E109">
    <w:name w:val="3B463C4E19E643D68BD7F95DD1F9E109"/>
  </w:style>
  <w:style w:type="paragraph" w:customStyle="1" w:styleId="924DF9211A9E439FA272E894FCBE43C6">
    <w:name w:val="924DF9211A9E439FA272E894FCBE43C6"/>
  </w:style>
  <w:style w:type="paragraph" w:customStyle="1" w:styleId="F5B0C16B97EB4C4381BB45DA15B0FA96">
    <w:name w:val="F5B0C16B97EB4C4381BB45DA15B0FA96"/>
  </w:style>
  <w:style w:type="paragraph" w:customStyle="1" w:styleId="3AA771CC416E4726916FC85E85C1E6EA">
    <w:name w:val="3AA771CC416E4726916FC85E85C1E6EA"/>
  </w:style>
  <w:style w:type="paragraph" w:customStyle="1" w:styleId="4F426B38BD984A70820253468528EB52">
    <w:name w:val="4F426B38BD984A70820253468528EB52"/>
  </w:style>
  <w:style w:type="paragraph" w:customStyle="1" w:styleId="EEBF3CA6A107429A9D6F952C3268B158">
    <w:name w:val="EEBF3CA6A107429A9D6F952C3268B158"/>
  </w:style>
  <w:style w:type="paragraph" w:customStyle="1" w:styleId="06B6B1BEB15E434C97CB8E24006853DC">
    <w:name w:val="06B6B1BEB15E434C97CB8E24006853DC"/>
  </w:style>
  <w:style w:type="paragraph" w:customStyle="1" w:styleId="30DEA1EEF83A4EB283B97A8054D63F8C">
    <w:name w:val="30DEA1EEF83A4EB283B97A8054D63F8C"/>
  </w:style>
  <w:style w:type="paragraph" w:customStyle="1" w:styleId="77BB214B725148BA88624E0601CF58DC">
    <w:name w:val="77BB214B725148BA88624E0601CF58DC"/>
  </w:style>
  <w:style w:type="paragraph" w:customStyle="1" w:styleId="703D0FD2A8154FA6B8EC2A8DC95981C1">
    <w:name w:val="703D0FD2A8154FA6B8EC2A8DC95981C1"/>
  </w:style>
  <w:style w:type="paragraph" w:customStyle="1" w:styleId="CB58A27A59794D5B8809D54B0ABAD315">
    <w:name w:val="CB58A27A59794D5B8809D54B0ABAD315"/>
  </w:style>
  <w:style w:type="paragraph" w:customStyle="1" w:styleId="16700BD235134F6291C3665C5BA12ACF">
    <w:name w:val="16700BD235134F6291C3665C5BA12ACF"/>
  </w:style>
  <w:style w:type="paragraph" w:customStyle="1" w:styleId="88A986D3CD94425294BBD7B20EBFAFC2">
    <w:name w:val="88A986D3CD94425294BBD7B20EBFAFC2"/>
  </w:style>
  <w:style w:type="paragraph" w:customStyle="1" w:styleId="15C80B6D25FE4ACDB0C474973C90D18E">
    <w:name w:val="15C80B6D25FE4ACDB0C474973C90D18E"/>
  </w:style>
  <w:style w:type="paragraph" w:customStyle="1" w:styleId="6EFCC4DF47D643D78AB56D7C8F7C4F9C">
    <w:name w:val="6EFCC4DF47D643D78AB56D7C8F7C4F9C"/>
  </w:style>
  <w:style w:type="paragraph" w:customStyle="1" w:styleId="2DA2BCA568204F1E998218A0CA25A1A8">
    <w:name w:val="2DA2BCA568204F1E998218A0CA25A1A8"/>
  </w:style>
  <w:style w:type="paragraph" w:customStyle="1" w:styleId="BA040FDCC19F488C90E64583E0287C6F">
    <w:name w:val="BA040FDCC19F488C90E64583E0287C6F"/>
  </w:style>
  <w:style w:type="paragraph" w:customStyle="1" w:styleId="5E85DB8E4DBC43549EC811F421E8B026">
    <w:name w:val="5E85DB8E4DBC43549EC811F421E8B026"/>
  </w:style>
  <w:style w:type="paragraph" w:customStyle="1" w:styleId="724356BEC23943DB97839F3796F16014">
    <w:name w:val="724356BEC23943DB97839F3796F16014"/>
  </w:style>
  <w:style w:type="paragraph" w:customStyle="1" w:styleId="0F1BB3F63A874D47ADEA4FD763A6EE0E">
    <w:name w:val="0F1BB3F63A874D47ADEA4FD763A6EE0E"/>
  </w:style>
  <w:style w:type="paragraph" w:customStyle="1" w:styleId="3DBC87584B7B43C380E93C4A9C1F33E0">
    <w:name w:val="3DBC87584B7B43C380E93C4A9C1F33E0"/>
  </w:style>
  <w:style w:type="paragraph" w:customStyle="1" w:styleId="AC09DBFDD7C04FCF98FB0F6CE0009958">
    <w:name w:val="AC09DBFDD7C04FCF98FB0F6CE0009958"/>
  </w:style>
  <w:style w:type="paragraph" w:customStyle="1" w:styleId="CEC8D1520DFE49BA866951F27DBE19B5">
    <w:name w:val="CEC8D1520DFE49BA866951F27DBE19B5"/>
  </w:style>
  <w:style w:type="paragraph" w:customStyle="1" w:styleId="D00117E6FF4F47CE8363B686E2A67D8A">
    <w:name w:val="D00117E6FF4F47CE8363B686E2A67D8A"/>
  </w:style>
  <w:style w:type="paragraph" w:customStyle="1" w:styleId="D4664C7EA2C74124B6FF7C8980072C63">
    <w:name w:val="D4664C7EA2C74124B6FF7C8980072C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JAZZ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45EF9A-84AD-48A8-8B43-51E239A5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2020-07-08T22:48:00Z</dcterms:created>
  <dcterms:modified xsi:type="dcterms:W3CDTF">2020-07-08T22:48:00Z</dcterms:modified>
</cp:coreProperties>
</file>